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B152" w14:textId="67FE023A" w:rsidR="009E0002" w:rsidRPr="009E0002" w:rsidRDefault="009E0002" w:rsidP="009E0002">
      <w:pPr>
        <w:jc w:val="center"/>
        <w:rPr>
          <w:sz w:val="40"/>
          <w:szCs w:val="40"/>
        </w:rPr>
      </w:pPr>
      <w:r w:rsidRPr="009E0002">
        <w:rPr>
          <w:sz w:val="40"/>
          <w:szCs w:val="40"/>
        </w:rPr>
        <w:t>Oxford Fairgrounds</w:t>
      </w:r>
    </w:p>
    <w:p w14:paraId="604F62FE" w14:textId="77777777" w:rsidR="009E0002" w:rsidRDefault="009E0002"/>
    <w:p w14:paraId="638CB79C" w14:textId="77777777" w:rsidR="009E0002" w:rsidRDefault="009E0002"/>
    <w:p w14:paraId="64C6FF6C" w14:textId="70370AF1" w:rsidR="00212A81" w:rsidRDefault="009E0002">
      <w:r>
        <w:rPr>
          <w:noProof/>
        </w:rPr>
        <w:drawing>
          <wp:inline distT="0" distB="0" distL="0" distR="0" wp14:anchorId="14AC63D1" wp14:editId="3ED324C7">
            <wp:extent cx="8229600" cy="477012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BB3C5" w14:textId="781C358D" w:rsidR="009E0002" w:rsidRDefault="009E0002"/>
    <w:p w14:paraId="6D3F49C5" w14:textId="2FFE0BF8" w:rsidR="009E0002" w:rsidRDefault="009E0002"/>
    <w:p w14:paraId="7DF7C694" w14:textId="07F1D582" w:rsidR="009E0002" w:rsidRDefault="009E0002">
      <w:r>
        <w:t>Rev: 08/2022</w:t>
      </w:r>
    </w:p>
    <w:sectPr w:rsidR="009E0002" w:rsidSect="009E00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02"/>
    <w:rsid w:val="00365C1D"/>
    <w:rsid w:val="0078221C"/>
    <w:rsid w:val="00861669"/>
    <w:rsid w:val="009E0002"/>
    <w:rsid w:val="00A13F97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1B43"/>
  <w15:chartTrackingRefBased/>
  <w15:docId w15:val="{8F3EF9AF-45DB-4E84-827E-B591620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Proctor</dc:creator>
  <cp:keywords/>
  <dc:description/>
  <cp:lastModifiedBy>Esther Proctor</cp:lastModifiedBy>
  <cp:revision>1</cp:revision>
  <dcterms:created xsi:type="dcterms:W3CDTF">2022-08-16T01:52:00Z</dcterms:created>
  <dcterms:modified xsi:type="dcterms:W3CDTF">2022-08-16T01:53:00Z</dcterms:modified>
</cp:coreProperties>
</file>